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AD" w:rsidRPr="008249AD" w:rsidRDefault="008249AD" w:rsidP="008249AD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</w:pPr>
      <w:r w:rsidRPr="008249AD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Personne morale - Clôture de liquidation de société</w:t>
      </w:r>
    </w:p>
    <w:p w:rsidR="008249AD" w:rsidRPr="008249AD" w:rsidRDefault="008249AD" w:rsidP="008249A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8249A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Documents à fournir :</w:t>
      </w:r>
    </w:p>
    <w:p w:rsidR="008249AD" w:rsidRPr="008249AD" w:rsidRDefault="008249AD" w:rsidP="008249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6" w:tgtFrame="_blank" w:history="1">
        <w:r w:rsidRPr="008249AD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Formulai</w:t>
        </w:r>
        <w:r w:rsidRPr="008249AD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r</w:t>
        </w:r>
        <w:r w:rsidRPr="008249AD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e M4</w:t>
        </w:r>
      </w:hyperlink>
      <w:r w:rsidRPr="008249A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en 3 exemplaires originaux</w:t>
      </w:r>
    </w:p>
    <w:p w:rsidR="008249AD" w:rsidRPr="008249AD" w:rsidRDefault="008249AD" w:rsidP="008249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8249A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mandataire : </w:t>
      </w:r>
      <w:hyperlink r:id="rId7" w:tgtFrame="_blank" w:history="1">
        <w:r w:rsidRPr="008249AD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pouvoir</w:t>
        </w:r>
      </w:hyperlink>
      <w:bookmarkStart w:id="0" w:name="_GoBack"/>
      <w:bookmarkEnd w:id="0"/>
      <w:r w:rsidRPr="008249A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autorisant la formalité </w:t>
      </w:r>
    </w:p>
    <w:p w:rsidR="008249AD" w:rsidRPr="008249AD" w:rsidRDefault="008249AD" w:rsidP="008249AD">
      <w:pPr>
        <w:shd w:val="clear" w:color="auto" w:fill="FFFFFF"/>
        <w:spacing w:before="100" w:beforeAutospacing="1" w:after="105" w:line="336" w:lineRule="atLeast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8249A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Pièces à fournir :</w:t>
      </w:r>
    </w:p>
    <w:p w:rsidR="008249AD" w:rsidRPr="008249AD" w:rsidRDefault="008249AD" w:rsidP="008249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8249A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3 </w:t>
      </w:r>
      <w:proofErr w:type="spellStart"/>
      <w:r w:rsidRPr="008249A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procès verbaux</w:t>
      </w:r>
      <w:proofErr w:type="spellEnd"/>
      <w:r w:rsidRPr="008249A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d'Assemblée Générale (2 originaux et 1 copie) </w:t>
      </w:r>
    </w:p>
    <w:p w:rsidR="008249AD" w:rsidRPr="008249AD" w:rsidRDefault="008249AD" w:rsidP="008249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8249A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2 exemplaires du Journal d'Annonces Légales ou attestation de parution </w:t>
      </w:r>
    </w:p>
    <w:p w:rsidR="008249AD" w:rsidRPr="008249AD" w:rsidRDefault="008249AD" w:rsidP="008249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8249A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2 exemplaires du bilan de clôture </w:t>
      </w:r>
    </w:p>
    <w:p w:rsidR="008249AD" w:rsidRPr="008249AD" w:rsidRDefault="008249AD" w:rsidP="008249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8249A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Carte d'artisan à restituer</w:t>
      </w:r>
    </w:p>
    <w:p w:rsidR="008249AD" w:rsidRPr="008249AD" w:rsidRDefault="008249AD" w:rsidP="008249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8249A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Carte de marchand ambulant </w:t>
      </w:r>
    </w:p>
    <w:p w:rsidR="008249AD" w:rsidRPr="008249AD" w:rsidRDefault="008249AD" w:rsidP="008249AD">
      <w:pPr>
        <w:shd w:val="clear" w:color="auto" w:fill="FFFFFF"/>
        <w:spacing w:before="100" w:beforeAutospacing="1" w:after="105" w:line="336" w:lineRule="atLeast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8249A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Frais :</w:t>
      </w:r>
    </w:p>
    <w:p w:rsidR="008249AD" w:rsidRPr="008249AD" w:rsidRDefault="008249AD" w:rsidP="008249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8249A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Gratuit pour la Chambre de Métiers et de l'Artisanat de l'Hérault</w:t>
      </w:r>
    </w:p>
    <w:p w:rsidR="008249AD" w:rsidRPr="008249AD" w:rsidRDefault="008249AD" w:rsidP="008249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8249A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14,35€ à l'ordre du Greffe du Tribunal de Commerce </w:t>
      </w:r>
    </w:p>
    <w:p w:rsidR="001A72D8" w:rsidRDefault="008249AD"/>
    <w:sectPr w:rsidR="001A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0C32"/>
    <w:multiLevelType w:val="multilevel"/>
    <w:tmpl w:val="1D98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162B8"/>
    <w:multiLevelType w:val="multilevel"/>
    <w:tmpl w:val="D578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2566B"/>
    <w:multiLevelType w:val="multilevel"/>
    <w:tmpl w:val="185E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AD"/>
    <w:rsid w:val="003B22D4"/>
    <w:rsid w:val="003C6DF9"/>
    <w:rsid w:val="008050A5"/>
    <w:rsid w:val="008249AD"/>
    <w:rsid w:val="00B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249AD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249AD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2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249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249AD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249AD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2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24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fc\Desktop\DOCS%20POUR%20LIEN\pouvoi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fc\Desktop\DOCS%20POUR%20LIEN\IMPRIME%20M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CHECHAN</dc:creator>
  <cp:lastModifiedBy>Florence CHECHAN</cp:lastModifiedBy>
  <cp:revision>1</cp:revision>
  <dcterms:created xsi:type="dcterms:W3CDTF">2018-07-12T13:36:00Z</dcterms:created>
  <dcterms:modified xsi:type="dcterms:W3CDTF">2018-07-12T13:38:00Z</dcterms:modified>
</cp:coreProperties>
</file>